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A2C7" w14:textId="7F480F36" w:rsidR="00755BB8" w:rsidRDefault="00EA16E9" w:rsidP="006936F4">
      <w:pPr>
        <w:pStyle w:val="Heading1"/>
        <w:jc w:val="center"/>
      </w:pPr>
      <w:r w:rsidRPr="00316CB7">
        <w:t>ENGL 102 Unit 1 Plan</w:t>
      </w:r>
      <w:r w:rsidR="005314C7" w:rsidRPr="00316CB7">
        <w:rPr>
          <w:rStyle w:val="FootnoteReference"/>
          <w:b/>
          <w:bCs/>
          <w:sz w:val="28"/>
          <w:szCs w:val="28"/>
        </w:rPr>
        <w:footnoteReference w:id="1"/>
      </w:r>
    </w:p>
    <w:p w14:paraId="6FA04FF9" w14:textId="77777777" w:rsidR="008C679C" w:rsidRDefault="008C679C" w:rsidP="00755BB8"/>
    <w:p w14:paraId="0C7DE0B2" w14:textId="3FA3EE17" w:rsidR="00755BB8" w:rsidRPr="00755BB8" w:rsidRDefault="008C679C" w:rsidP="008C679C">
      <w:pPr>
        <w:pStyle w:val="Heading2"/>
      </w:pPr>
      <w:r>
        <w:t>Week 1: Introduction to Course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eek 1: Introduction to Course"/>
        <w:tblDescription w:val="Table showing goals for the first week of the class"/>
      </w:tblPr>
      <w:tblGrid>
        <w:gridCol w:w="895"/>
        <w:gridCol w:w="4050"/>
        <w:gridCol w:w="4405"/>
      </w:tblGrid>
      <w:tr w:rsidR="00066B6C" w14:paraId="59609FF3" w14:textId="77777777" w:rsidTr="00735D10">
        <w:trPr>
          <w:cantSplit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1F110691" w14:textId="1661EC2D" w:rsidR="00066B6C" w:rsidRDefault="00066B6C" w:rsidP="00EA16E9">
            <w:r>
              <w:t xml:space="preserve">Goals: </w:t>
            </w:r>
          </w:p>
        </w:tc>
        <w:tc>
          <w:tcPr>
            <w:tcW w:w="8455" w:type="dxa"/>
            <w:gridSpan w:val="2"/>
          </w:tcPr>
          <w:p w14:paraId="695A88E9" w14:textId="77777777" w:rsidR="00066B6C" w:rsidRDefault="00066B6C" w:rsidP="00066B6C">
            <w:pPr>
              <w:pStyle w:val="ListParagraph"/>
              <w:numPr>
                <w:ilvl w:val="0"/>
                <w:numId w:val="1"/>
              </w:numPr>
            </w:pPr>
            <w:r>
              <w:t>Learn about class and each other</w:t>
            </w:r>
          </w:p>
          <w:p w14:paraId="2FE97FC4" w14:textId="77777777" w:rsidR="00066B6C" w:rsidRDefault="00066B6C" w:rsidP="00066B6C">
            <w:pPr>
              <w:pStyle w:val="ListParagraph"/>
              <w:numPr>
                <w:ilvl w:val="0"/>
                <w:numId w:val="1"/>
              </w:numPr>
            </w:pPr>
            <w:r>
              <w:t>Set ground rules for group work and discussion</w:t>
            </w:r>
          </w:p>
          <w:p w14:paraId="06327935" w14:textId="363218E5" w:rsidR="00066B6C" w:rsidRDefault="00066B6C" w:rsidP="00066B6C">
            <w:pPr>
              <w:pStyle w:val="ListParagraph"/>
              <w:numPr>
                <w:ilvl w:val="0"/>
                <w:numId w:val="1"/>
              </w:numPr>
            </w:pPr>
            <w:r>
              <w:t>Put rules into practice</w:t>
            </w:r>
          </w:p>
        </w:tc>
      </w:tr>
      <w:tr w:rsidR="008C679C" w14:paraId="6E85A49F" w14:textId="77777777" w:rsidTr="00735D10">
        <w:trPr>
          <w:cantSplit/>
          <w:trHeight w:val="275"/>
          <w:tblHeader/>
        </w:trPr>
        <w:tc>
          <w:tcPr>
            <w:tcW w:w="4945" w:type="dxa"/>
            <w:gridSpan w:val="2"/>
            <w:shd w:val="clear" w:color="auto" w:fill="DEEAF6" w:themeFill="accent5" w:themeFillTint="33"/>
          </w:tcPr>
          <w:p w14:paraId="4CCB88D3" w14:textId="546C4454" w:rsidR="008C679C" w:rsidRDefault="008C679C" w:rsidP="001863A0">
            <w:pPr>
              <w:jc w:val="center"/>
            </w:pPr>
            <w:r>
              <w:t>Lesson Plan</w:t>
            </w:r>
          </w:p>
        </w:tc>
        <w:tc>
          <w:tcPr>
            <w:tcW w:w="4405" w:type="dxa"/>
            <w:shd w:val="clear" w:color="auto" w:fill="DEEAF6" w:themeFill="accent5" w:themeFillTint="33"/>
          </w:tcPr>
          <w:p w14:paraId="6AE501DE" w14:textId="39798DDA" w:rsidR="008C679C" w:rsidRDefault="008C679C" w:rsidP="001863A0">
            <w:pPr>
              <w:jc w:val="center"/>
            </w:pPr>
            <w:r>
              <w:t>Assignments and Readings</w:t>
            </w:r>
            <w:r>
              <w:rPr>
                <w:rStyle w:val="FootnoteReference"/>
              </w:rPr>
              <w:footnoteReference w:id="2"/>
            </w:r>
          </w:p>
        </w:tc>
      </w:tr>
      <w:tr w:rsidR="005C43D1" w14:paraId="3FDB4654" w14:textId="77777777" w:rsidTr="00735D10">
        <w:trPr>
          <w:cantSplit/>
          <w:trHeight w:val="275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3C9846C2" w14:textId="569E3B8E" w:rsidR="005C43D1" w:rsidRDefault="009C0A3D" w:rsidP="00EA16E9">
            <w:r>
              <w:t>Day 1</w:t>
            </w:r>
          </w:p>
        </w:tc>
        <w:tc>
          <w:tcPr>
            <w:tcW w:w="4050" w:type="dxa"/>
          </w:tcPr>
          <w:p w14:paraId="38DF60D6" w14:textId="731EC124" w:rsidR="005C43D1" w:rsidRDefault="00C3508B" w:rsidP="00EA16E9">
            <w:r>
              <w:t>Introduction to Cou</w:t>
            </w:r>
            <w:r w:rsidR="003C1DA9">
              <w:t>rse; Introduction to Common Book</w:t>
            </w:r>
          </w:p>
        </w:tc>
        <w:tc>
          <w:tcPr>
            <w:tcW w:w="4405" w:type="dxa"/>
          </w:tcPr>
          <w:p w14:paraId="571F390B" w14:textId="77777777" w:rsidR="001058DD" w:rsidRDefault="001058DD" w:rsidP="001058DD">
            <w:r>
              <w:t>Read “How a Blind Astronomer Found a Way to Hear the Stars” by Wanda Diaz-Merced</w:t>
            </w:r>
          </w:p>
          <w:p w14:paraId="7593BD8A" w14:textId="54BFB0CE" w:rsidR="00755BB8" w:rsidRDefault="001058DD" w:rsidP="001058DD">
            <w:r>
              <w:t>Submit Introduction</w:t>
            </w:r>
          </w:p>
        </w:tc>
      </w:tr>
      <w:tr w:rsidR="005C43D1" w14:paraId="7740B837" w14:textId="77777777" w:rsidTr="00735D10">
        <w:trPr>
          <w:cantSplit/>
          <w:trHeight w:val="275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5BD454C5" w14:textId="3DB2F6E0" w:rsidR="005C43D1" w:rsidRDefault="009C0A3D" w:rsidP="00EA16E9">
            <w:r>
              <w:t>Day 2</w:t>
            </w:r>
            <w:r w:rsidR="005314C7">
              <w:rPr>
                <w:rStyle w:val="FootnoteReference"/>
              </w:rPr>
              <w:footnoteReference w:id="3"/>
            </w:r>
          </w:p>
        </w:tc>
        <w:tc>
          <w:tcPr>
            <w:tcW w:w="4050" w:type="dxa"/>
          </w:tcPr>
          <w:p w14:paraId="7BC4FCA7" w14:textId="6C4C57F5" w:rsidR="005C43D1" w:rsidRDefault="003C1DA9" w:rsidP="00EA16E9">
            <w:r>
              <w:t>Discussion of Ground Rules for Group Work</w:t>
            </w:r>
          </w:p>
        </w:tc>
        <w:tc>
          <w:tcPr>
            <w:tcW w:w="4405" w:type="dxa"/>
          </w:tcPr>
          <w:p w14:paraId="7D3BCE1C" w14:textId="7A5F0BF8" w:rsidR="00C3508B" w:rsidRDefault="001863A0" w:rsidP="003C1DA9">
            <w:r>
              <w:t xml:space="preserve">Submit Ground Rules </w:t>
            </w:r>
          </w:p>
          <w:p w14:paraId="5A25CD45" w14:textId="790EEC14" w:rsidR="001863A0" w:rsidRDefault="001863A0" w:rsidP="003C1DA9">
            <w:r>
              <w:t xml:space="preserve">Reading Journal </w:t>
            </w:r>
            <w:r w:rsidR="001E203B">
              <w:t>#1 Due</w:t>
            </w:r>
          </w:p>
        </w:tc>
      </w:tr>
    </w:tbl>
    <w:p w14:paraId="6C158F81" w14:textId="6528986F" w:rsidR="00466B5A" w:rsidRDefault="00466B5A" w:rsidP="00755BB8">
      <w:pPr>
        <w:spacing w:after="0" w:line="240" w:lineRule="auto"/>
      </w:pPr>
    </w:p>
    <w:p w14:paraId="19354745" w14:textId="0EF1CCEA" w:rsidR="00755BB8" w:rsidRDefault="00735D10" w:rsidP="00735D10">
      <w:pPr>
        <w:pStyle w:val="Heading2"/>
      </w:pPr>
      <w:r>
        <w:t>Week 2: Introduction to Inquiry, WP 1, and Material Objects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050"/>
        <w:gridCol w:w="4405"/>
      </w:tblGrid>
      <w:tr w:rsidR="00066B6C" w14:paraId="6B93D989" w14:textId="77777777" w:rsidTr="00735D10">
        <w:trPr>
          <w:cantSplit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78296010" w14:textId="6A86E0F8" w:rsidR="00066B6C" w:rsidRDefault="00066B6C" w:rsidP="00EA16E9">
            <w:r>
              <w:t>Goals:</w:t>
            </w:r>
          </w:p>
        </w:tc>
        <w:tc>
          <w:tcPr>
            <w:tcW w:w="8455" w:type="dxa"/>
            <w:gridSpan w:val="2"/>
          </w:tcPr>
          <w:p w14:paraId="1CEDA150" w14:textId="77777777" w:rsidR="00066B6C" w:rsidRDefault="00066B6C" w:rsidP="00066B6C">
            <w:pPr>
              <w:pStyle w:val="ListParagraph"/>
              <w:numPr>
                <w:ilvl w:val="0"/>
                <w:numId w:val="1"/>
              </w:numPr>
            </w:pPr>
            <w:r>
              <w:t>Understand what inquiry is</w:t>
            </w:r>
          </w:p>
          <w:p w14:paraId="4D2E45F4" w14:textId="77777777" w:rsidR="00066B6C" w:rsidRDefault="00066B6C" w:rsidP="00066B6C">
            <w:pPr>
              <w:pStyle w:val="ListParagraph"/>
              <w:numPr>
                <w:ilvl w:val="0"/>
                <w:numId w:val="1"/>
              </w:numPr>
            </w:pPr>
            <w:r>
              <w:t>Understand what you will need to do to successfully complete WP1</w:t>
            </w:r>
          </w:p>
          <w:p w14:paraId="342787DC" w14:textId="0C770603" w:rsidR="00066B6C" w:rsidRDefault="00066B6C" w:rsidP="00066B6C">
            <w:pPr>
              <w:pStyle w:val="ListParagraph"/>
              <w:numPr>
                <w:ilvl w:val="0"/>
                <w:numId w:val="1"/>
              </w:numPr>
            </w:pPr>
            <w:r>
              <w:t>Decide on an object</w:t>
            </w:r>
          </w:p>
        </w:tc>
      </w:tr>
      <w:tr w:rsidR="008C679C" w14:paraId="7E94E3E6" w14:textId="77777777" w:rsidTr="00735D10">
        <w:trPr>
          <w:cantSplit/>
          <w:trHeight w:val="276"/>
          <w:tblHeader/>
        </w:trPr>
        <w:tc>
          <w:tcPr>
            <w:tcW w:w="4945" w:type="dxa"/>
            <w:gridSpan w:val="2"/>
            <w:shd w:val="clear" w:color="auto" w:fill="DEEAF6" w:themeFill="accent5" w:themeFillTint="33"/>
          </w:tcPr>
          <w:p w14:paraId="242FFB82" w14:textId="643110D5" w:rsidR="008C679C" w:rsidRDefault="008C679C" w:rsidP="001863A0">
            <w:pPr>
              <w:jc w:val="center"/>
            </w:pPr>
            <w:r>
              <w:t>Lesson Plan</w:t>
            </w:r>
          </w:p>
        </w:tc>
        <w:tc>
          <w:tcPr>
            <w:tcW w:w="4405" w:type="dxa"/>
            <w:shd w:val="clear" w:color="auto" w:fill="DEEAF6" w:themeFill="accent5" w:themeFillTint="33"/>
          </w:tcPr>
          <w:p w14:paraId="3410ABA0" w14:textId="2BCED51A" w:rsidR="008C679C" w:rsidRDefault="008C679C" w:rsidP="001863A0">
            <w:pPr>
              <w:jc w:val="center"/>
            </w:pPr>
            <w:r>
              <w:t>Assignments and Readings Due</w:t>
            </w:r>
          </w:p>
        </w:tc>
      </w:tr>
      <w:tr w:rsidR="007063E4" w14:paraId="10F47BF5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02D5029B" w14:textId="68EC4F7D" w:rsidR="007063E4" w:rsidRDefault="009C0A3D" w:rsidP="00EA16E9">
            <w:r>
              <w:t xml:space="preserve">Day </w:t>
            </w:r>
            <w:r w:rsidR="00D37AB0">
              <w:t>3</w:t>
            </w:r>
          </w:p>
        </w:tc>
        <w:tc>
          <w:tcPr>
            <w:tcW w:w="4050" w:type="dxa"/>
          </w:tcPr>
          <w:p w14:paraId="40D19F2B" w14:textId="73F874A3" w:rsidR="001E203B" w:rsidRDefault="00656F3B" w:rsidP="00EA16E9">
            <w:r>
              <w:t>Introduction to Object-Based Inquiry and WP1</w:t>
            </w:r>
            <w:r w:rsidR="00280A5D">
              <w:t>: Questions, Proposals, Drafts</w:t>
            </w:r>
          </w:p>
        </w:tc>
        <w:tc>
          <w:tcPr>
            <w:tcW w:w="4405" w:type="dxa"/>
          </w:tcPr>
          <w:p w14:paraId="64152B31" w14:textId="77777777" w:rsidR="001E203B" w:rsidRDefault="00656F3B" w:rsidP="00EA16E9">
            <w:r>
              <w:t>Review WP1 Assignment Sheet</w:t>
            </w:r>
          </w:p>
          <w:p w14:paraId="40EE4C5E" w14:textId="12253A2B" w:rsidR="00656F3B" w:rsidRDefault="00656F3B" w:rsidP="00EA16E9">
            <w:r>
              <w:t>Read “Writing as Inquiry, Writing as Thinking” (on Canvas)</w:t>
            </w:r>
          </w:p>
        </w:tc>
      </w:tr>
      <w:tr w:rsidR="007063E4" w14:paraId="6516BAEA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269DBB8F" w14:textId="70BB17B3" w:rsidR="007063E4" w:rsidRDefault="009C0A3D" w:rsidP="00EA16E9">
            <w:r>
              <w:t xml:space="preserve">Day </w:t>
            </w:r>
            <w:r w:rsidR="00D37AB0">
              <w:t>4</w:t>
            </w:r>
          </w:p>
        </w:tc>
        <w:tc>
          <w:tcPr>
            <w:tcW w:w="4050" w:type="dxa"/>
          </w:tcPr>
          <w:p w14:paraId="3FCDBC14" w14:textId="168E6CDA" w:rsidR="00705718" w:rsidRDefault="00316CB7" w:rsidP="00705718">
            <w:r>
              <w:t xml:space="preserve">Class Discussion on Inquiry </w:t>
            </w:r>
          </w:p>
          <w:p w14:paraId="0E1A837A" w14:textId="716EB3DB" w:rsidR="00316CB7" w:rsidRDefault="00316CB7" w:rsidP="00705718">
            <w:r>
              <w:t>Q&amp;A about WP1</w:t>
            </w:r>
          </w:p>
          <w:p w14:paraId="0C313764" w14:textId="7E6D8317" w:rsidR="007063E4" w:rsidRDefault="00705718" w:rsidP="00705718">
            <w:r>
              <w:t>20 Questions to Ask an Object</w:t>
            </w:r>
          </w:p>
        </w:tc>
        <w:tc>
          <w:tcPr>
            <w:tcW w:w="4405" w:type="dxa"/>
          </w:tcPr>
          <w:p w14:paraId="2CCD5B44" w14:textId="77777777" w:rsidR="00656F3B" w:rsidRDefault="00656F3B" w:rsidP="00705718">
            <w:r>
              <w:t>“Living in a Material World: Why Things Matter” (on Canvas)</w:t>
            </w:r>
          </w:p>
          <w:p w14:paraId="0E441643" w14:textId="6833F866" w:rsidR="007063E4" w:rsidRDefault="00705718" w:rsidP="00705718">
            <w:r>
              <w:t>Reading Journal #2</w:t>
            </w:r>
          </w:p>
        </w:tc>
      </w:tr>
      <w:tr w:rsidR="007063E4" w14:paraId="07F95A4A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03B7F6C3" w14:textId="4DFE749D" w:rsidR="007063E4" w:rsidRDefault="00D37AB0" w:rsidP="00EA16E9">
            <w:r>
              <w:t>Day 5</w:t>
            </w:r>
          </w:p>
        </w:tc>
        <w:tc>
          <w:tcPr>
            <w:tcW w:w="4050" w:type="dxa"/>
          </w:tcPr>
          <w:p w14:paraId="43825C13" w14:textId="70F2AC80" w:rsidR="007063E4" w:rsidRDefault="00316CB7" w:rsidP="00EA16E9">
            <w:r>
              <w:t>Choosing an Object for Inquiry</w:t>
            </w:r>
          </w:p>
        </w:tc>
        <w:tc>
          <w:tcPr>
            <w:tcW w:w="4405" w:type="dxa"/>
          </w:tcPr>
          <w:p w14:paraId="24B8B154" w14:textId="42CE99DF" w:rsidR="007063E4" w:rsidRDefault="002F2094" w:rsidP="00EA16E9">
            <w:r>
              <w:t>Submit 20 Questions Profile</w:t>
            </w:r>
          </w:p>
          <w:p w14:paraId="340D9427" w14:textId="269A325F" w:rsidR="002F2094" w:rsidRDefault="002F2094" w:rsidP="00EA16E9">
            <w:r>
              <w:t>Begin looking for popular sources</w:t>
            </w:r>
          </w:p>
        </w:tc>
      </w:tr>
    </w:tbl>
    <w:p w14:paraId="4808B5DF" w14:textId="73F5A890" w:rsidR="00647FA3" w:rsidRDefault="00647FA3" w:rsidP="00755BB8">
      <w:pPr>
        <w:spacing w:after="0" w:line="240" w:lineRule="auto"/>
      </w:pPr>
    </w:p>
    <w:p w14:paraId="3250A236" w14:textId="3F73E393" w:rsidR="00755BB8" w:rsidRDefault="00735D10" w:rsidP="00735D10">
      <w:pPr>
        <w:pStyle w:val="Heading2"/>
      </w:pPr>
      <w:r>
        <w:t>Week 3: Finding and Evaluating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050"/>
        <w:gridCol w:w="4405"/>
      </w:tblGrid>
      <w:tr w:rsidR="00FA1616" w14:paraId="1B5A6FE0" w14:textId="77777777" w:rsidTr="00735D10">
        <w:trPr>
          <w:cantSplit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3BAE5629" w14:textId="6BB3986A" w:rsidR="00FA1616" w:rsidRDefault="00FA1616" w:rsidP="00EA16E9">
            <w:r>
              <w:t xml:space="preserve">Goals: </w:t>
            </w:r>
          </w:p>
        </w:tc>
        <w:tc>
          <w:tcPr>
            <w:tcW w:w="8455" w:type="dxa"/>
            <w:gridSpan w:val="2"/>
          </w:tcPr>
          <w:p w14:paraId="56FC68C5" w14:textId="77777777" w:rsidR="00FA1616" w:rsidRDefault="00FA1616" w:rsidP="00FA1616">
            <w:pPr>
              <w:pStyle w:val="ListParagraph"/>
              <w:numPr>
                <w:ilvl w:val="0"/>
                <w:numId w:val="2"/>
              </w:numPr>
            </w:pPr>
            <w:r>
              <w:t>Finding good popular sources</w:t>
            </w:r>
          </w:p>
          <w:p w14:paraId="5E5AA000" w14:textId="77777777" w:rsidR="00FA1616" w:rsidRDefault="00FA1616" w:rsidP="00FA1616">
            <w:pPr>
              <w:pStyle w:val="ListParagraph"/>
              <w:numPr>
                <w:ilvl w:val="0"/>
                <w:numId w:val="2"/>
              </w:numPr>
            </w:pPr>
            <w:r>
              <w:t>Evaluating those sources for credibility</w:t>
            </w:r>
          </w:p>
          <w:p w14:paraId="1F0B9B88" w14:textId="1E487FC6" w:rsidR="00FA1616" w:rsidRDefault="00FA1616" w:rsidP="00FA1616">
            <w:pPr>
              <w:pStyle w:val="ListParagraph"/>
              <w:numPr>
                <w:ilvl w:val="0"/>
                <w:numId w:val="2"/>
              </w:numPr>
            </w:pPr>
            <w:r>
              <w:t>Using the sources in a blog or popular magazine</w:t>
            </w:r>
          </w:p>
        </w:tc>
      </w:tr>
      <w:tr w:rsidR="008C679C" w14:paraId="2CFCF16C" w14:textId="77777777" w:rsidTr="00735D10">
        <w:trPr>
          <w:cantSplit/>
          <w:trHeight w:val="276"/>
          <w:tblHeader/>
        </w:trPr>
        <w:tc>
          <w:tcPr>
            <w:tcW w:w="4945" w:type="dxa"/>
            <w:gridSpan w:val="2"/>
            <w:shd w:val="clear" w:color="auto" w:fill="DEEAF6" w:themeFill="accent5" w:themeFillTint="33"/>
          </w:tcPr>
          <w:p w14:paraId="2B0C7CC0" w14:textId="14A88699" w:rsidR="008C679C" w:rsidRDefault="008C679C" w:rsidP="001863A0">
            <w:pPr>
              <w:jc w:val="center"/>
            </w:pPr>
            <w:r>
              <w:t>Lesson Plans</w:t>
            </w:r>
          </w:p>
        </w:tc>
        <w:tc>
          <w:tcPr>
            <w:tcW w:w="4405" w:type="dxa"/>
            <w:shd w:val="clear" w:color="auto" w:fill="DEEAF6" w:themeFill="accent5" w:themeFillTint="33"/>
          </w:tcPr>
          <w:p w14:paraId="5265F88C" w14:textId="66B5668D" w:rsidR="008C679C" w:rsidRDefault="008C679C" w:rsidP="001863A0">
            <w:pPr>
              <w:jc w:val="center"/>
            </w:pPr>
            <w:r>
              <w:t>Assignments and Readings Due</w:t>
            </w:r>
          </w:p>
        </w:tc>
      </w:tr>
      <w:tr w:rsidR="007063E4" w14:paraId="594F0AB1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7B803841" w14:textId="04233F41" w:rsidR="007063E4" w:rsidRDefault="00C533DA" w:rsidP="00EA16E9">
            <w:r>
              <w:t xml:space="preserve">Day </w:t>
            </w:r>
            <w:r w:rsidR="00D37AB0">
              <w:t>6</w:t>
            </w:r>
          </w:p>
        </w:tc>
        <w:tc>
          <w:tcPr>
            <w:tcW w:w="4050" w:type="dxa"/>
          </w:tcPr>
          <w:p w14:paraId="00FB1E36" w14:textId="5B574526" w:rsidR="002F2094" w:rsidRDefault="000002BE" w:rsidP="00EA16E9">
            <w:r>
              <w:t>Evaluating Sources</w:t>
            </w:r>
          </w:p>
        </w:tc>
        <w:tc>
          <w:tcPr>
            <w:tcW w:w="4405" w:type="dxa"/>
          </w:tcPr>
          <w:p w14:paraId="0C5CA5BD" w14:textId="0D71BDCE" w:rsidR="007063E4" w:rsidRDefault="002F2094" w:rsidP="00EA16E9">
            <w:r>
              <w:t>Bring Sources for WP1 to class</w:t>
            </w:r>
          </w:p>
        </w:tc>
      </w:tr>
      <w:tr w:rsidR="007063E4" w14:paraId="413063D1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069B7BD9" w14:textId="0E74794A" w:rsidR="007063E4" w:rsidRDefault="00C533DA" w:rsidP="00EA16E9">
            <w:r>
              <w:t xml:space="preserve">Day </w:t>
            </w:r>
            <w:r w:rsidR="00D37AB0">
              <w:t>7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5EAE3A4" w14:textId="6FCF7478" w:rsidR="000002BE" w:rsidRDefault="000002BE" w:rsidP="00EA16E9">
            <w:r>
              <w:t xml:space="preserve">Class Discussion of Bias </w:t>
            </w:r>
          </w:p>
        </w:tc>
        <w:tc>
          <w:tcPr>
            <w:tcW w:w="4405" w:type="dxa"/>
          </w:tcPr>
          <w:p w14:paraId="485A09A2" w14:textId="26EDFB7A" w:rsidR="007063E4" w:rsidRDefault="002F2094" w:rsidP="00EA16E9">
            <w:r>
              <w:t>Complete CRAAP Evaluation of Sources</w:t>
            </w:r>
          </w:p>
        </w:tc>
      </w:tr>
      <w:tr w:rsidR="007063E4" w14:paraId="4F16BA94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2982C494" w14:textId="17078F2B" w:rsidR="007063E4" w:rsidRDefault="00C533DA" w:rsidP="00EA16E9">
            <w:r>
              <w:t xml:space="preserve">Day </w:t>
            </w:r>
            <w:r w:rsidR="00D37AB0">
              <w:t>8</w:t>
            </w:r>
          </w:p>
        </w:tc>
        <w:tc>
          <w:tcPr>
            <w:tcW w:w="4050" w:type="dxa"/>
          </w:tcPr>
          <w:p w14:paraId="18BC262E" w14:textId="7DD853A5" w:rsidR="007063E4" w:rsidRDefault="002F2094" w:rsidP="00EA16E9">
            <w:r>
              <w:t>Citation and Plagiarism</w:t>
            </w:r>
          </w:p>
        </w:tc>
        <w:tc>
          <w:tcPr>
            <w:tcW w:w="4405" w:type="dxa"/>
          </w:tcPr>
          <w:p w14:paraId="78722C34" w14:textId="0BF81B5A" w:rsidR="00755BB8" w:rsidRDefault="00D37AB0" w:rsidP="00EA16E9">
            <w:r>
              <w:t>Preliminary Research Questions and Proposal Due</w:t>
            </w:r>
          </w:p>
        </w:tc>
      </w:tr>
    </w:tbl>
    <w:p w14:paraId="1519431E" w14:textId="06FC7C39" w:rsidR="00647FA3" w:rsidRDefault="00735D10" w:rsidP="00735D10">
      <w:pPr>
        <w:pStyle w:val="Heading2"/>
      </w:pPr>
      <w:r>
        <w:lastRenderedPageBreak/>
        <w:t>Week 4: Research Questions and Proposals</w:t>
      </w:r>
    </w:p>
    <w:p w14:paraId="33AF0D71" w14:textId="77777777" w:rsidR="00755BB8" w:rsidRDefault="00755BB8" w:rsidP="00755BB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050"/>
        <w:gridCol w:w="4405"/>
      </w:tblGrid>
      <w:tr w:rsidR="00FA1616" w14:paraId="328E7A27" w14:textId="77777777" w:rsidTr="00735D10">
        <w:trPr>
          <w:cantSplit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5BE6B514" w14:textId="1FDB1259" w:rsidR="00FA1616" w:rsidRDefault="00FA1616" w:rsidP="00EA16E9">
            <w:r>
              <w:t>Goals:</w:t>
            </w:r>
          </w:p>
        </w:tc>
        <w:tc>
          <w:tcPr>
            <w:tcW w:w="8455" w:type="dxa"/>
            <w:gridSpan w:val="2"/>
          </w:tcPr>
          <w:p w14:paraId="14C262D1" w14:textId="77777777" w:rsidR="00FA1616" w:rsidRDefault="00FA1616" w:rsidP="00FA1616">
            <w:pPr>
              <w:pStyle w:val="ListParagraph"/>
              <w:numPr>
                <w:ilvl w:val="0"/>
                <w:numId w:val="2"/>
              </w:numPr>
            </w:pPr>
            <w:r>
              <w:t>Create a good research question</w:t>
            </w:r>
          </w:p>
          <w:p w14:paraId="62C3702B" w14:textId="77777777" w:rsidR="00FA1616" w:rsidRDefault="00FA1616" w:rsidP="00FA1616">
            <w:pPr>
              <w:pStyle w:val="ListParagraph"/>
              <w:numPr>
                <w:ilvl w:val="0"/>
                <w:numId w:val="2"/>
              </w:numPr>
            </w:pPr>
            <w:r>
              <w:t>Plan your approach to writing</w:t>
            </w:r>
          </w:p>
          <w:p w14:paraId="40EBD671" w14:textId="706B630A" w:rsidR="00FA1616" w:rsidRDefault="00FA1616" w:rsidP="00FA1616">
            <w:pPr>
              <w:pStyle w:val="ListParagraph"/>
              <w:numPr>
                <w:ilvl w:val="0"/>
                <w:numId w:val="2"/>
              </w:numPr>
            </w:pPr>
            <w:r>
              <w:t>Give helpful feedback to others</w:t>
            </w:r>
          </w:p>
        </w:tc>
      </w:tr>
      <w:tr w:rsidR="008C679C" w14:paraId="57B8279B" w14:textId="77777777" w:rsidTr="00735D10">
        <w:trPr>
          <w:cantSplit/>
          <w:trHeight w:val="276"/>
          <w:tblHeader/>
        </w:trPr>
        <w:tc>
          <w:tcPr>
            <w:tcW w:w="4945" w:type="dxa"/>
            <w:gridSpan w:val="2"/>
            <w:shd w:val="clear" w:color="auto" w:fill="DEEAF6" w:themeFill="accent5" w:themeFillTint="33"/>
          </w:tcPr>
          <w:p w14:paraId="191F6011" w14:textId="1C52B438" w:rsidR="008C679C" w:rsidRDefault="008C679C" w:rsidP="00E3217B">
            <w:pPr>
              <w:jc w:val="center"/>
            </w:pPr>
            <w:r>
              <w:t>Lesson Plans</w:t>
            </w:r>
          </w:p>
        </w:tc>
        <w:tc>
          <w:tcPr>
            <w:tcW w:w="4405" w:type="dxa"/>
            <w:shd w:val="clear" w:color="auto" w:fill="DEEAF6" w:themeFill="accent5" w:themeFillTint="33"/>
          </w:tcPr>
          <w:p w14:paraId="5883EA16" w14:textId="738EAB2C" w:rsidR="008C679C" w:rsidRDefault="008C679C" w:rsidP="00E3217B">
            <w:pPr>
              <w:jc w:val="center"/>
            </w:pPr>
            <w:r>
              <w:t>Assignments and Readings Due</w:t>
            </w:r>
          </w:p>
        </w:tc>
      </w:tr>
      <w:tr w:rsidR="007063E4" w14:paraId="1FFCCFFB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49F66BB6" w14:textId="228B3FF9" w:rsidR="007063E4" w:rsidRDefault="00C533DA" w:rsidP="00EA16E9">
            <w:r>
              <w:t xml:space="preserve">Day </w:t>
            </w:r>
            <w:r w:rsidR="00D37AB0">
              <w:t>9</w:t>
            </w:r>
          </w:p>
        </w:tc>
        <w:tc>
          <w:tcPr>
            <w:tcW w:w="4050" w:type="dxa"/>
          </w:tcPr>
          <w:p w14:paraId="0D8F1151" w14:textId="42E084A4" w:rsidR="007063E4" w:rsidRDefault="00D37AB0" w:rsidP="00EA16E9">
            <w:r>
              <w:t>Writing Good Research Questions</w:t>
            </w:r>
          </w:p>
        </w:tc>
        <w:tc>
          <w:tcPr>
            <w:tcW w:w="4405" w:type="dxa"/>
          </w:tcPr>
          <w:p w14:paraId="0056E0DB" w14:textId="54BDDE92" w:rsidR="007063E4" w:rsidRDefault="00D37AB0" w:rsidP="00EA16E9">
            <w:r>
              <w:t>Finalized Research Questions Due</w:t>
            </w:r>
          </w:p>
        </w:tc>
      </w:tr>
      <w:tr w:rsidR="007063E4" w14:paraId="2BE8D90D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07D2955C" w14:textId="58E136C2" w:rsidR="007063E4" w:rsidRDefault="00C533DA" w:rsidP="00EA16E9">
            <w:r>
              <w:t xml:space="preserve">Day </w:t>
            </w:r>
            <w:r w:rsidR="00D37AB0">
              <w:t>10</w:t>
            </w:r>
          </w:p>
        </w:tc>
        <w:tc>
          <w:tcPr>
            <w:tcW w:w="4050" w:type="dxa"/>
          </w:tcPr>
          <w:p w14:paraId="34B8A3E5" w14:textId="63472E06" w:rsidR="007063E4" w:rsidRDefault="00BB72B9" w:rsidP="00EA16E9">
            <w:r>
              <w:t>Peer Review: Proposal</w:t>
            </w:r>
          </w:p>
        </w:tc>
        <w:tc>
          <w:tcPr>
            <w:tcW w:w="4405" w:type="dxa"/>
          </w:tcPr>
          <w:p w14:paraId="40C3A049" w14:textId="63A94E52" w:rsidR="007063E4" w:rsidRDefault="00BB72B9" w:rsidP="00EA16E9">
            <w:r>
              <w:t>Finalized Proposal Due</w:t>
            </w:r>
          </w:p>
        </w:tc>
      </w:tr>
      <w:tr w:rsidR="007063E4" w14:paraId="69D4EE5D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556C1090" w14:textId="0D90CE9F" w:rsidR="007063E4" w:rsidRDefault="00C533DA" w:rsidP="00EA16E9">
            <w:r>
              <w:t xml:space="preserve">Day </w:t>
            </w:r>
            <w:r w:rsidR="00D37AB0">
              <w:t>11</w:t>
            </w:r>
          </w:p>
        </w:tc>
        <w:tc>
          <w:tcPr>
            <w:tcW w:w="4050" w:type="dxa"/>
          </w:tcPr>
          <w:p w14:paraId="2DC441AD" w14:textId="2841E309" w:rsidR="007063E4" w:rsidRDefault="00280A5D" w:rsidP="00EA16E9">
            <w:r>
              <w:t xml:space="preserve">Using Narrative in Academic Writing </w:t>
            </w:r>
          </w:p>
        </w:tc>
        <w:tc>
          <w:tcPr>
            <w:tcW w:w="4405" w:type="dxa"/>
          </w:tcPr>
          <w:p w14:paraId="1EDB9AF8" w14:textId="3738C22F" w:rsidR="007063E4" w:rsidRDefault="00D37AB0" w:rsidP="00EA16E9">
            <w:r>
              <w:t>Rough Draft Due</w:t>
            </w:r>
          </w:p>
        </w:tc>
      </w:tr>
    </w:tbl>
    <w:p w14:paraId="44DE2995" w14:textId="2BFBE85A" w:rsidR="0074503F" w:rsidRDefault="0074503F" w:rsidP="00755BB8">
      <w:pPr>
        <w:spacing w:after="0" w:line="240" w:lineRule="auto"/>
      </w:pPr>
    </w:p>
    <w:p w14:paraId="7A0D86B4" w14:textId="6A3B00A0" w:rsidR="00755BB8" w:rsidRDefault="00735D10" w:rsidP="00735D10">
      <w:pPr>
        <w:pStyle w:val="Heading2"/>
      </w:pPr>
      <w:r>
        <w:t>Week 5: Writing the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050"/>
        <w:gridCol w:w="4405"/>
      </w:tblGrid>
      <w:tr w:rsidR="00227CD3" w14:paraId="7F33810D" w14:textId="77777777" w:rsidTr="00735D10">
        <w:trPr>
          <w:cantSplit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461FE6F6" w14:textId="77777777" w:rsidR="00227CD3" w:rsidRDefault="00227CD3" w:rsidP="00EA16E9">
            <w:r>
              <w:t>Goals:</w:t>
            </w:r>
          </w:p>
        </w:tc>
        <w:tc>
          <w:tcPr>
            <w:tcW w:w="8455" w:type="dxa"/>
            <w:gridSpan w:val="2"/>
          </w:tcPr>
          <w:p w14:paraId="3ABCAC29" w14:textId="77777777" w:rsidR="005C43D1" w:rsidRDefault="005C43D1" w:rsidP="005C43D1">
            <w:pPr>
              <w:pStyle w:val="ListParagraph"/>
              <w:numPr>
                <w:ilvl w:val="0"/>
                <w:numId w:val="2"/>
              </w:numPr>
            </w:pPr>
            <w:r>
              <w:t>Decide how to organize your essay</w:t>
            </w:r>
          </w:p>
          <w:p w14:paraId="0E88023B" w14:textId="77777777" w:rsidR="005C43D1" w:rsidRDefault="005C43D1" w:rsidP="005C43D1">
            <w:pPr>
              <w:pStyle w:val="ListParagraph"/>
              <w:numPr>
                <w:ilvl w:val="0"/>
                <w:numId w:val="2"/>
              </w:numPr>
            </w:pPr>
            <w:r>
              <w:t>Practice the Drafting Process</w:t>
            </w:r>
          </w:p>
          <w:p w14:paraId="5AEADD2A" w14:textId="3D62B35E" w:rsidR="00227CD3" w:rsidRDefault="005C43D1" w:rsidP="005C43D1">
            <w:pPr>
              <w:pStyle w:val="ListParagraph"/>
              <w:numPr>
                <w:ilvl w:val="0"/>
                <w:numId w:val="2"/>
              </w:numPr>
            </w:pPr>
            <w:r>
              <w:t>Give helpful feedback to others</w:t>
            </w:r>
          </w:p>
        </w:tc>
      </w:tr>
      <w:tr w:rsidR="008C679C" w14:paraId="05BD9F6B" w14:textId="77777777" w:rsidTr="00735D10">
        <w:trPr>
          <w:cantSplit/>
          <w:trHeight w:val="276"/>
          <w:tblHeader/>
        </w:trPr>
        <w:tc>
          <w:tcPr>
            <w:tcW w:w="4945" w:type="dxa"/>
            <w:gridSpan w:val="2"/>
            <w:shd w:val="clear" w:color="auto" w:fill="DEEAF6" w:themeFill="accent5" w:themeFillTint="33"/>
          </w:tcPr>
          <w:p w14:paraId="3C0953BE" w14:textId="0503F9CA" w:rsidR="008C679C" w:rsidRDefault="008C679C" w:rsidP="00E3217B">
            <w:pPr>
              <w:jc w:val="center"/>
            </w:pPr>
            <w:r>
              <w:t>Lesson Plans</w:t>
            </w:r>
          </w:p>
        </w:tc>
        <w:tc>
          <w:tcPr>
            <w:tcW w:w="4405" w:type="dxa"/>
            <w:shd w:val="clear" w:color="auto" w:fill="DEEAF6" w:themeFill="accent5" w:themeFillTint="33"/>
          </w:tcPr>
          <w:p w14:paraId="30534653" w14:textId="1F32C37C" w:rsidR="008C679C" w:rsidRDefault="008C679C" w:rsidP="00E3217B">
            <w:pPr>
              <w:jc w:val="center"/>
            </w:pPr>
            <w:r>
              <w:t>Assignments and Readings Due</w:t>
            </w:r>
          </w:p>
        </w:tc>
      </w:tr>
      <w:tr w:rsidR="007063E4" w14:paraId="03C4AAAC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5C097BC4" w14:textId="5EE1891F" w:rsidR="007063E4" w:rsidRDefault="00C533DA" w:rsidP="00EA16E9">
            <w:r>
              <w:t>Day 1</w:t>
            </w:r>
            <w:r w:rsidR="00D37AB0">
              <w:t>2</w:t>
            </w:r>
          </w:p>
        </w:tc>
        <w:tc>
          <w:tcPr>
            <w:tcW w:w="4050" w:type="dxa"/>
          </w:tcPr>
          <w:p w14:paraId="09C2ED96" w14:textId="3A25AD07" w:rsidR="00280A5D" w:rsidRDefault="00280A5D" w:rsidP="00280A5D">
            <w:r>
              <w:t>Mini Conferences and Peer Review</w:t>
            </w:r>
          </w:p>
          <w:p w14:paraId="72DDF0E2" w14:textId="16213FDA" w:rsidR="00D37AB0" w:rsidRDefault="00280A5D" w:rsidP="00280A5D">
            <w:r>
              <w:t>Optional: Help students sign up for Writing Center appointments</w:t>
            </w:r>
          </w:p>
        </w:tc>
        <w:tc>
          <w:tcPr>
            <w:tcW w:w="4405" w:type="dxa"/>
          </w:tcPr>
          <w:p w14:paraId="4F54D037" w14:textId="1CE7BFA8" w:rsidR="007063E4" w:rsidRDefault="007063E4" w:rsidP="00EA16E9"/>
        </w:tc>
      </w:tr>
      <w:tr w:rsidR="007063E4" w14:paraId="2944129B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7167F78E" w14:textId="461B6AAD" w:rsidR="007063E4" w:rsidRDefault="00C533DA" w:rsidP="00EA16E9">
            <w:r>
              <w:t>Day 1</w:t>
            </w:r>
            <w:r w:rsidR="00D37AB0">
              <w:t>3</w:t>
            </w:r>
          </w:p>
        </w:tc>
        <w:tc>
          <w:tcPr>
            <w:tcW w:w="4050" w:type="dxa"/>
          </w:tcPr>
          <w:p w14:paraId="3C90F4DA" w14:textId="25D9A85C" w:rsidR="007063E4" w:rsidRDefault="001B5E32" w:rsidP="00EA16E9">
            <w:r>
              <w:t>Peer Review</w:t>
            </w:r>
          </w:p>
        </w:tc>
        <w:tc>
          <w:tcPr>
            <w:tcW w:w="4405" w:type="dxa"/>
          </w:tcPr>
          <w:p w14:paraId="2AD4300C" w14:textId="00F5D138" w:rsidR="007063E4" w:rsidRDefault="007063E4" w:rsidP="00EA16E9"/>
        </w:tc>
      </w:tr>
      <w:tr w:rsidR="007063E4" w14:paraId="6286C72A" w14:textId="77777777" w:rsidTr="00735D10">
        <w:trPr>
          <w:cantSplit/>
          <w:trHeight w:val="276"/>
          <w:tblHeader/>
        </w:trPr>
        <w:tc>
          <w:tcPr>
            <w:tcW w:w="895" w:type="dxa"/>
            <w:shd w:val="clear" w:color="auto" w:fill="DEEAF6" w:themeFill="accent5" w:themeFillTint="33"/>
          </w:tcPr>
          <w:p w14:paraId="070158F7" w14:textId="68D206F9" w:rsidR="007063E4" w:rsidRDefault="00C533DA" w:rsidP="00EA16E9">
            <w:r>
              <w:t xml:space="preserve">Day </w:t>
            </w:r>
            <w:r w:rsidR="00D37AB0">
              <w:t>14</w:t>
            </w:r>
          </w:p>
        </w:tc>
        <w:tc>
          <w:tcPr>
            <w:tcW w:w="4050" w:type="dxa"/>
          </w:tcPr>
          <w:p w14:paraId="72092811" w14:textId="77777777" w:rsidR="007063E4" w:rsidRDefault="001B5E32" w:rsidP="00EA16E9">
            <w:r>
              <w:t>In-Class Writing</w:t>
            </w:r>
          </w:p>
          <w:p w14:paraId="59BE9F65" w14:textId="39C0EB00" w:rsidR="001B5E32" w:rsidRDefault="001B5E32" w:rsidP="00EA16E9">
            <w:r>
              <w:t>Optional: Have students write their reflections in class</w:t>
            </w:r>
          </w:p>
        </w:tc>
        <w:tc>
          <w:tcPr>
            <w:tcW w:w="4405" w:type="dxa"/>
          </w:tcPr>
          <w:p w14:paraId="338A7A68" w14:textId="6589CDB1" w:rsidR="007063E4" w:rsidRDefault="003C1DA9" w:rsidP="00EA16E9">
            <w:r>
              <w:t>WP 1 Due</w:t>
            </w:r>
          </w:p>
        </w:tc>
      </w:tr>
    </w:tbl>
    <w:p w14:paraId="6E941840" w14:textId="742EE574" w:rsidR="00EA16E9" w:rsidRDefault="00EA16E9" w:rsidP="00EA16E9"/>
    <w:p w14:paraId="7104FE3D" w14:textId="658E4B10" w:rsidR="001B5E32" w:rsidRPr="00735D10" w:rsidRDefault="001B5E32" w:rsidP="00735D10">
      <w:pPr>
        <w:pStyle w:val="Heading2"/>
      </w:pPr>
      <w:r w:rsidRPr="00735D10">
        <w:t>Resources:</w:t>
      </w:r>
    </w:p>
    <w:p w14:paraId="73F5006D" w14:textId="77777777" w:rsidR="00772628" w:rsidRDefault="00055CD6" w:rsidP="001B5E32">
      <w:proofErr w:type="spellStart"/>
      <w:r>
        <w:t>Carillo</w:t>
      </w:r>
      <w:proofErr w:type="spellEnd"/>
      <w:r>
        <w:t xml:space="preserve">, E., Horning, A. </w:t>
      </w:r>
      <w:r w:rsidR="00772628">
        <w:t xml:space="preserve">(2022). Effectively and efficiently reading the credibility of online sources. Writing </w:t>
      </w:r>
    </w:p>
    <w:p w14:paraId="3262630D" w14:textId="0F6ACB8B" w:rsidR="00772628" w:rsidRDefault="00772628" w:rsidP="00772628">
      <w:pPr>
        <w:ind w:firstLine="720"/>
      </w:pPr>
      <w:r>
        <w:t xml:space="preserve">Spaces, vol. 4. Retrieved July 20, 2022, from </w:t>
      </w:r>
      <w:hyperlink r:id="rId8" w:history="1">
        <w:r w:rsidRPr="00DB67B6">
          <w:rPr>
            <w:rStyle w:val="Hyperlink"/>
          </w:rPr>
          <w:t>https://writingspaces.org/past-volumes/effectively-</w:t>
        </w:r>
      </w:hyperlink>
    </w:p>
    <w:p w14:paraId="6B0B3127" w14:textId="622AB823" w:rsidR="00055CD6" w:rsidRPr="00FC7DD3" w:rsidRDefault="00772628" w:rsidP="00772628">
      <w:pPr>
        <w:ind w:firstLine="720"/>
      </w:pPr>
      <w:r w:rsidRPr="00FC7DD3">
        <w:rPr>
          <w:color w:val="0070C0"/>
          <w:u w:val="single"/>
        </w:rPr>
        <w:t>and-efficiently-reading-the-credibility-of-online-sources/</w:t>
      </w:r>
      <w:r w:rsidR="00FC7DD3">
        <w:t>.</w:t>
      </w:r>
    </w:p>
    <w:p w14:paraId="67A5C2E8" w14:textId="139DC395" w:rsidR="001B5E32" w:rsidRDefault="001B5E32" w:rsidP="001B5E32">
      <w:r w:rsidRPr="00466B5A">
        <w:t>Center for Research on Learning &amp; Teaching. (</w:t>
      </w:r>
      <w:proofErr w:type="spellStart"/>
      <w:r w:rsidR="00772628">
        <w:t>n.d</w:t>
      </w:r>
      <w:proofErr w:type="spellEnd"/>
      <w:r w:rsidRPr="00466B5A">
        <w:t xml:space="preserve">). </w:t>
      </w:r>
      <w:r w:rsidRPr="00466B5A">
        <w:rPr>
          <w:i/>
          <w:iCs/>
        </w:rPr>
        <w:t>Guidelines for Classroom Interactions</w:t>
      </w:r>
      <w:r w:rsidRPr="00466B5A">
        <w:t xml:space="preserve">. </w:t>
      </w:r>
    </w:p>
    <w:p w14:paraId="5D332621" w14:textId="77777777" w:rsidR="001B5E32" w:rsidRPr="00466B5A" w:rsidRDefault="00000000" w:rsidP="001B5E32">
      <w:pPr>
        <w:ind w:firstLine="720"/>
      </w:pPr>
      <w:hyperlink r:id="rId9" w:history="1">
        <w:r w:rsidR="001B5E32" w:rsidRPr="00466B5A">
          <w:rPr>
            <w:rStyle w:val="Hyperlink"/>
          </w:rPr>
          <w:t>https://crlt.umich.edu/examples-discussion-guidelines</w:t>
        </w:r>
      </w:hyperlink>
      <w:r w:rsidR="001B5E32" w:rsidRPr="00466B5A">
        <w:t xml:space="preserve">. </w:t>
      </w:r>
    </w:p>
    <w:p w14:paraId="0E4AB6C1" w14:textId="77777777" w:rsidR="001B5E32" w:rsidRPr="00466B5A" w:rsidRDefault="001B5E32" w:rsidP="001B5E32">
      <w:r w:rsidRPr="00466B5A">
        <w:t xml:space="preserve">Graduate Student Instructor Teaching &amp; Resource Center. (n.d.) </w:t>
      </w:r>
      <w:r w:rsidRPr="00466B5A">
        <w:rPr>
          <w:i/>
          <w:iCs/>
        </w:rPr>
        <w:t>Creating Community Agreements</w:t>
      </w:r>
      <w:r w:rsidRPr="00466B5A">
        <w:t xml:space="preserve">. </w:t>
      </w:r>
    </w:p>
    <w:p w14:paraId="6351B9C4" w14:textId="77777777" w:rsidR="001B5E32" w:rsidRPr="00466B5A" w:rsidRDefault="00000000" w:rsidP="001B5E32">
      <w:pPr>
        <w:ind w:firstLine="720"/>
      </w:pPr>
      <w:hyperlink r:id="rId10" w:history="1">
        <w:r w:rsidR="001B5E32" w:rsidRPr="00466B5A">
          <w:rPr>
            <w:rStyle w:val="Hyperlink"/>
          </w:rPr>
          <w:t>https://gsi.berkeley.edu/gsi-guide-contents/discussion-intro/discussion-guidelines/</w:t>
        </w:r>
      </w:hyperlink>
      <w:r w:rsidR="001B5E32" w:rsidRPr="00466B5A">
        <w:t>.</w:t>
      </w:r>
    </w:p>
    <w:p w14:paraId="108F911C" w14:textId="77777777" w:rsidR="00FC7DD3" w:rsidRDefault="00FC7DD3" w:rsidP="001B5E32">
      <w:r>
        <w:t xml:space="preserve">McClure, R. (2011). </w:t>
      </w:r>
      <w:proofErr w:type="spellStart"/>
      <w:r>
        <w:t>Googlepedia</w:t>
      </w:r>
      <w:proofErr w:type="spellEnd"/>
      <w:r>
        <w:t xml:space="preserve">: Turning information behaviors into research skills. Writing Spaces, vol. </w:t>
      </w:r>
    </w:p>
    <w:p w14:paraId="4645DE35" w14:textId="71DAA13D" w:rsidR="00FC7DD3" w:rsidRDefault="00FC7DD3" w:rsidP="00FC7DD3">
      <w:pPr>
        <w:ind w:firstLine="720"/>
      </w:pPr>
      <w:r>
        <w:t xml:space="preserve">2. Retrieved July 21, 2022, from </w:t>
      </w:r>
      <w:hyperlink r:id="rId11" w:history="1">
        <w:r w:rsidRPr="00DB67B6">
          <w:rPr>
            <w:rStyle w:val="Hyperlink"/>
          </w:rPr>
          <w:t>https://writingspaces.org/past-volumes/googlepedia-turning-</w:t>
        </w:r>
      </w:hyperlink>
    </w:p>
    <w:p w14:paraId="3DC3591D" w14:textId="716A565C" w:rsidR="00FC7DD3" w:rsidRPr="00FC7DD3" w:rsidRDefault="00FC7DD3" w:rsidP="00FC7DD3">
      <w:pPr>
        <w:ind w:firstLine="720"/>
      </w:pPr>
      <w:r w:rsidRPr="00FC7DD3">
        <w:rPr>
          <w:color w:val="0070C0"/>
          <w:u w:val="single"/>
        </w:rPr>
        <w:t>information-behaviors-into-research-skills/</w:t>
      </w:r>
      <w:r>
        <w:t>.</w:t>
      </w:r>
    </w:p>
    <w:p w14:paraId="679A4B6A" w14:textId="0B2FA46B" w:rsidR="001B5E32" w:rsidRDefault="001B5E32" w:rsidP="001B5E32">
      <w:pPr>
        <w:rPr>
          <w:i/>
          <w:iCs/>
        </w:rPr>
      </w:pPr>
      <w:r w:rsidRPr="00466B5A">
        <w:t xml:space="preserve">Ortiz, Naomi. (June 30, 2020). “Discussion guide for </w:t>
      </w:r>
      <w:r w:rsidRPr="00466B5A">
        <w:rPr>
          <w:i/>
          <w:iCs/>
        </w:rPr>
        <w:t xml:space="preserve">Disability Visibility: First-Person Stories from the </w:t>
      </w:r>
    </w:p>
    <w:p w14:paraId="254C1905" w14:textId="77777777" w:rsidR="001B5E32" w:rsidRPr="00466B5A" w:rsidRDefault="001B5E32" w:rsidP="001B5E32">
      <w:pPr>
        <w:ind w:firstLine="720"/>
      </w:pPr>
      <w:r w:rsidRPr="00466B5A">
        <w:rPr>
          <w:i/>
          <w:iCs/>
        </w:rPr>
        <w:t>Twenty-First Century</w:t>
      </w:r>
      <w:r w:rsidRPr="00466B5A">
        <w:t xml:space="preserve">.” Disability Visibility Project. </w:t>
      </w:r>
      <w:hyperlink r:id="rId12" w:history="1">
        <w:r w:rsidRPr="00466B5A">
          <w:rPr>
            <w:rStyle w:val="Hyperlink"/>
          </w:rPr>
          <w:t>https://disabilityvisibilityproject.com/</w:t>
        </w:r>
      </w:hyperlink>
      <w:r w:rsidRPr="00466B5A">
        <w:t>.</w:t>
      </w:r>
    </w:p>
    <w:p w14:paraId="29CA30F5" w14:textId="77777777" w:rsidR="00645C85" w:rsidRDefault="001B5E32" w:rsidP="00645C85">
      <w:r w:rsidRPr="00466B5A">
        <w:t xml:space="preserve">Robb, J, </w:t>
      </w:r>
      <w:r w:rsidR="00645C85">
        <w:t>Goldhill, S.</w:t>
      </w:r>
      <w:r w:rsidRPr="00466B5A">
        <w:t xml:space="preserve">, </w:t>
      </w:r>
      <w:proofErr w:type="spellStart"/>
      <w:r w:rsidRPr="00466B5A">
        <w:t>Rublack</w:t>
      </w:r>
      <w:proofErr w:type="spellEnd"/>
      <w:r w:rsidR="00645C85">
        <w:t xml:space="preserve"> U.</w:t>
      </w:r>
      <w:r w:rsidRPr="00466B5A">
        <w:t xml:space="preserve">, and </w:t>
      </w:r>
      <w:r w:rsidR="00645C85">
        <w:t>Thomas N</w:t>
      </w:r>
      <w:r w:rsidRPr="00466B5A">
        <w:t xml:space="preserve">. (October 18, 2017). “Living in a material world: Why </w:t>
      </w:r>
    </w:p>
    <w:p w14:paraId="10606775" w14:textId="2F4CA106" w:rsidR="001B5E32" w:rsidRDefault="001B5E32" w:rsidP="00645C85">
      <w:pPr>
        <w:ind w:firstLine="720"/>
      </w:pPr>
      <w:r w:rsidRPr="00466B5A">
        <w:lastRenderedPageBreak/>
        <w:t xml:space="preserve">‘things’ matter.” University of Cambridge. </w:t>
      </w:r>
    </w:p>
    <w:p w14:paraId="5D6DBCB5" w14:textId="2620F082" w:rsidR="001B5E32" w:rsidRDefault="00000000" w:rsidP="001B5E32">
      <w:pPr>
        <w:ind w:left="720"/>
      </w:pPr>
      <w:hyperlink r:id="rId13" w:history="1">
        <w:r w:rsidR="001B5E32" w:rsidRPr="00466B5A">
          <w:rPr>
            <w:rStyle w:val="Hyperlink"/>
          </w:rPr>
          <w:t>https://www.cam.ac.uk/research/discussion/living-in-a-material-world-why-things-matter</w:t>
        </w:r>
      </w:hyperlink>
      <w:r w:rsidR="001B5E32" w:rsidRPr="00466B5A">
        <w:t>.</w:t>
      </w:r>
    </w:p>
    <w:p w14:paraId="25709D96" w14:textId="2E77EC74" w:rsidR="00772628" w:rsidRDefault="00055CD6" w:rsidP="00055CD6">
      <w:r>
        <w:t>Stedman, K.D. (2011). Annoying ways people use sources. Writing Spaces</w:t>
      </w:r>
      <w:r w:rsidR="00772628">
        <w:t>, vol</w:t>
      </w:r>
      <w:r>
        <w:t>.</w:t>
      </w:r>
      <w:r w:rsidR="00755BB8">
        <w:t xml:space="preserve"> 2.</w:t>
      </w:r>
      <w:r>
        <w:t xml:space="preserve"> Retrieved July 20, 2022, </w:t>
      </w:r>
    </w:p>
    <w:p w14:paraId="6FD1274E" w14:textId="67A65796" w:rsidR="00055CD6" w:rsidRPr="00466B5A" w:rsidRDefault="00055CD6" w:rsidP="00772628">
      <w:pPr>
        <w:ind w:firstLine="720"/>
      </w:pPr>
      <w:r>
        <w:t xml:space="preserve">from </w:t>
      </w:r>
      <w:hyperlink r:id="rId14" w:history="1">
        <w:r w:rsidR="00772628" w:rsidRPr="00DB67B6">
          <w:rPr>
            <w:rStyle w:val="Hyperlink"/>
          </w:rPr>
          <w:t>https://wac.colostate.edu/books/writingspaces2/stedman--annoying-ways.pdf</w:t>
        </w:r>
      </w:hyperlink>
      <w:r>
        <w:t xml:space="preserve"> </w:t>
      </w:r>
    </w:p>
    <w:p w14:paraId="743B155E" w14:textId="13BF6398" w:rsidR="00645C85" w:rsidRDefault="00CB0482" w:rsidP="00CB0482">
      <w:r>
        <w:t>Stewart, M. (</w:t>
      </w:r>
      <w:r w:rsidR="00645C85">
        <w:t>2020). Weaving personal experience into academic writings. Writing Spaces</w:t>
      </w:r>
      <w:r w:rsidR="00772628">
        <w:t xml:space="preserve">, vol. </w:t>
      </w:r>
      <w:r w:rsidR="00755BB8">
        <w:t>3</w:t>
      </w:r>
      <w:r w:rsidR="00645C85">
        <w:t xml:space="preserve">. </w:t>
      </w:r>
    </w:p>
    <w:p w14:paraId="6892508A" w14:textId="06FF5C8D" w:rsidR="00645C85" w:rsidRDefault="00645C85" w:rsidP="00645C85">
      <w:pPr>
        <w:ind w:firstLine="720"/>
      </w:pPr>
      <w:r>
        <w:t xml:space="preserve">Retrieved July 21, 2022, from </w:t>
      </w:r>
      <w:hyperlink r:id="rId15" w:history="1">
        <w:r w:rsidRPr="00DB67B6">
          <w:rPr>
            <w:rStyle w:val="Hyperlink"/>
          </w:rPr>
          <w:t>https://writingspaces.org/past-volumes/weaving-personal-</w:t>
        </w:r>
      </w:hyperlink>
    </w:p>
    <w:p w14:paraId="454AA930" w14:textId="196678A9" w:rsidR="00CB0482" w:rsidRPr="00FC7DD3" w:rsidRDefault="00645C85" w:rsidP="00645C85">
      <w:pPr>
        <w:ind w:firstLine="720"/>
      </w:pPr>
      <w:r w:rsidRPr="00FC7DD3">
        <w:rPr>
          <w:color w:val="2E74B5" w:themeColor="accent5" w:themeShade="BF"/>
          <w:u w:val="single"/>
        </w:rPr>
        <w:t>experience-into-academic-writing/</w:t>
      </w:r>
      <w:r w:rsidR="00FC7DD3">
        <w:t>.</w:t>
      </w:r>
    </w:p>
    <w:p w14:paraId="46258EFF" w14:textId="77777777" w:rsidR="001B5E32" w:rsidRPr="00EA16E9" w:rsidRDefault="001B5E32" w:rsidP="00EA16E9"/>
    <w:sectPr w:rsidR="001B5E32" w:rsidRPr="00EA16E9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D6E8" w14:textId="77777777" w:rsidR="009B548C" w:rsidRDefault="009B548C" w:rsidP="00647FA3">
      <w:pPr>
        <w:spacing w:after="0" w:line="240" w:lineRule="auto"/>
      </w:pPr>
      <w:r>
        <w:separator/>
      </w:r>
    </w:p>
  </w:endnote>
  <w:endnote w:type="continuationSeparator" w:id="0">
    <w:p w14:paraId="25C2F6A6" w14:textId="77777777" w:rsidR="009B548C" w:rsidRDefault="009B548C" w:rsidP="0064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A78C" w14:textId="77777777" w:rsidR="009B548C" w:rsidRDefault="009B548C" w:rsidP="00647FA3">
      <w:pPr>
        <w:spacing w:after="0" w:line="240" w:lineRule="auto"/>
      </w:pPr>
      <w:r>
        <w:separator/>
      </w:r>
    </w:p>
  </w:footnote>
  <w:footnote w:type="continuationSeparator" w:id="0">
    <w:p w14:paraId="5550833F" w14:textId="77777777" w:rsidR="009B548C" w:rsidRDefault="009B548C" w:rsidP="00647FA3">
      <w:pPr>
        <w:spacing w:after="0" w:line="240" w:lineRule="auto"/>
      </w:pPr>
      <w:r>
        <w:continuationSeparator/>
      </w:r>
    </w:p>
  </w:footnote>
  <w:footnote w:id="1">
    <w:p w14:paraId="69CFDB44" w14:textId="7E4546BD" w:rsidR="005314C7" w:rsidRDefault="005314C7">
      <w:pPr>
        <w:pStyle w:val="FootnoteText"/>
      </w:pPr>
      <w:r>
        <w:rPr>
          <w:rStyle w:val="FootnoteReference"/>
        </w:rPr>
        <w:footnoteRef/>
      </w:r>
      <w:r>
        <w:t xml:space="preserve"> Centered on Wanda Diaz-Merced’s “How a Blind Astronomer Found a Way to Hear the Stars” from the 2022-23 KU Common Book </w:t>
      </w:r>
      <w:r w:rsidRPr="005314C7">
        <w:rPr>
          <w:i/>
          <w:iCs/>
        </w:rPr>
        <w:t>Disability Visibility: First-Person Stories from the Twenty-First Century</w:t>
      </w:r>
      <w:r>
        <w:t xml:space="preserve"> by Alice Wong.</w:t>
      </w:r>
    </w:p>
  </w:footnote>
  <w:footnote w:id="2">
    <w:p w14:paraId="0743C348" w14:textId="5B3FE7F8" w:rsidR="008C679C" w:rsidRDefault="008C679C">
      <w:pPr>
        <w:pStyle w:val="FootnoteText"/>
      </w:pPr>
      <w:r>
        <w:rPr>
          <w:rStyle w:val="FootnoteReference"/>
        </w:rPr>
        <w:footnoteRef/>
      </w:r>
      <w:r>
        <w:t xml:space="preserve"> Assignments and Readings are assigned on the day they are listed, to be completed before the next meeting, unless otherwise noted.</w:t>
      </w:r>
    </w:p>
  </w:footnote>
  <w:footnote w:id="3">
    <w:p w14:paraId="15B5CACA" w14:textId="6A801F4C" w:rsidR="005314C7" w:rsidRDefault="005314C7">
      <w:pPr>
        <w:pStyle w:val="FootnoteText"/>
      </w:pPr>
      <w:r>
        <w:rPr>
          <w:rStyle w:val="FootnoteReference"/>
        </w:rPr>
        <w:footnoteRef/>
      </w:r>
      <w:r>
        <w:t xml:space="preserve"> Week 1 daily plans reflect MLK Day at the beginning of the Spring Semester.</w:t>
      </w:r>
    </w:p>
    <w:p w14:paraId="702176DF" w14:textId="4EDA3715" w:rsidR="00735D10" w:rsidRDefault="00735D10">
      <w:pPr>
        <w:pStyle w:val="FootnoteText"/>
      </w:pPr>
    </w:p>
    <w:p w14:paraId="247FF407" w14:textId="77777777" w:rsidR="00735D10" w:rsidRDefault="00735D1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F382" w14:textId="25FF7399" w:rsidR="00647FA3" w:rsidRDefault="006E6788">
    <w:pPr>
      <w:pStyle w:val="Header"/>
    </w:pPr>
    <w:r>
      <w:ptab w:relativeTo="margin" w:alignment="center" w:leader="none"/>
    </w:r>
    <w:r>
      <w:ptab w:relativeTo="margin" w:alignment="right" w:leader="none"/>
    </w:r>
    <w:r>
      <w:t>Maynard Unit Plan 2022-23 Common Book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34C1"/>
    <w:multiLevelType w:val="hybridMultilevel"/>
    <w:tmpl w:val="11E4A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20568"/>
    <w:multiLevelType w:val="hybridMultilevel"/>
    <w:tmpl w:val="3954A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935778">
    <w:abstractNumId w:val="1"/>
  </w:num>
  <w:num w:numId="2" w16cid:durableId="223953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E9"/>
    <w:rsid w:val="000002BE"/>
    <w:rsid w:val="00055CD6"/>
    <w:rsid w:val="00066B6C"/>
    <w:rsid w:val="00073782"/>
    <w:rsid w:val="001058DD"/>
    <w:rsid w:val="001863A0"/>
    <w:rsid w:val="001B5E32"/>
    <w:rsid w:val="001E203B"/>
    <w:rsid w:val="00227CD3"/>
    <w:rsid w:val="00280A5D"/>
    <w:rsid w:val="002F2094"/>
    <w:rsid w:val="00316CB7"/>
    <w:rsid w:val="0039285D"/>
    <w:rsid w:val="003C1DA9"/>
    <w:rsid w:val="00464C97"/>
    <w:rsid w:val="00466B5A"/>
    <w:rsid w:val="005314C7"/>
    <w:rsid w:val="005B5959"/>
    <w:rsid w:val="005C43D1"/>
    <w:rsid w:val="005D0B86"/>
    <w:rsid w:val="00645C85"/>
    <w:rsid w:val="00647FA3"/>
    <w:rsid w:val="00656F3B"/>
    <w:rsid w:val="006936F4"/>
    <w:rsid w:val="006E6788"/>
    <w:rsid w:val="00705718"/>
    <w:rsid w:val="007063E4"/>
    <w:rsid w:val="00716EA8"/>
    <w:rsid w:val="00735D10"/>
    <w:rsid w:val="0074503F"/>
    <w:rsid w:val="00755BB8"/>
    <w:rsid w:val="00772628"/>
    <w:rsid w:val="008C679C"/>
    <w:rsid w:val="009B548C"/>
    <w:rsid w:val="009C0A3D"/>
    <w:rsid w:val="009C2AF9"/>
    <w:rsid w:val="00A6731A"/>
    <w:rsid w:val="00AD32B7"/>
    <w:rsid w:val="00BB72B9"/>
    <w:rsid w:val="00C32653"/>
    <w:rsid w:val="00C3508B"/>
    <w:rsid w:val="00C533DA"/>
    <w:rsid w:val="00C64E82"/>
    <w:rsid w:val="00CB0482"/>
    <w:rsid w:val="00D37AB0"/>
    <w:rsid w:val="00DA435C"/>
    <w:rsid w:val="00DE5E96"/>
    <w:rsid w:val="00E3217B"/>
    <w:rsid w:val="00EA16E9"/>
    <w:rsid w:val="00F81F4D"/>
    <w:rsid w:val="00FA1616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28200"/>
  <w15:chartTrackingRefBased/>
  <w15:docId w15:val="{5E6C779F-145C-4382-9BE6-305E0A5C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67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16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A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FA3"/>
  </w:style>
  <w:style w:type="paragraph" w:styleId="Footer">
    <w:name w:val="footer"/>
    <w:basedOn w:val="Normal"/>
    <w:link w:val="FooterChar"/>
    <w:uiPriority w:val="99"/>
    <w:unhideWhenUsed/>
    <w:rsid w:val="00647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FA3"/>
  </w:style>
  <w:style w:type="paragraph" w:styleId="ListParagraph">
    <w:name w:val="List Paragraph"/>
    <w:basedOn w:val="Normal"/>
    <w:uiPriority w:val="34"/>
    <w:qFormat/>
    <w:rsid w:val="00066B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B5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14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4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4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C67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ritingspaces.org/past-volumes/effectively-" TargetMode="External"/><Relationship Id="rId13" Type="http://schemas.openxmlformats.org/officeDocument/2006/relationships/hyperlink" Target="https://www.cam.ac.uk/research/discussion/living-in-a-material-world-why-things-matt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abilityvisibilityproject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ritingspaces.org/past-volumes/googlepedia-turning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ritingspaces.org/past-volumes/weaving-personal-" TargetMode="External"/><Relationship Id="rId10" Type="http://schemas.openxmlformats.org/officeDocument/2006/relationships/hyperlink" Target="https://gsi.berkeley.edu/gsi-guide-contents/discussion-intro/discussion-guidelin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lt.umich.edu/examples-discussion-guidelines" TargetMode="External"/><Relationship Id="rId14" Type="http://schemas.openxmlformats.org/officeDocument/2006/relationships/hyperlink" Target="https://wac.colostate.edu/books/writingspaces2/stedman--annoying-way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8D45-BE3F-46D3-A272-F68E1CEE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Kristin Nicole</dc:creator>
  <cp:keywords/>
  <dc:description/>
  <cp:lastModifiedBy>Pirch, Nikkole Kaylene</cp:lastModifiedBy>
  <cp:revision>3</cp:revision>
  <dcterms:created xsi:type="dcterms:W3CDTF">2022-07-21T15:24:00Z</dcterms:created>
  <dcterms:modified xsi:type="dcterms:W3CDTF">2022-08-04T15:42:00Z</dcterms:modified>
</cp:coreProperties>
</file>